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8" w:rsidRDefault="003231C8" w:rsidP="003231C8">
      <w:pPr>
        <w:ind w:left="-90"/>
      </w:pPr>
      <w:r>
        <w:rPr>
          <w:noProof/>
        </w:rPr>
        <w:drawing>
          <wp:inline distT="0" distB="0" distL="0" distR="0">
            <wp:extent cx="1695450" cy="6035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YS_rgb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0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C8" w:rsidRPr="001131D8" w:rsidRDefault="003231C8" w:rsidP="003231C8">
      <w:pPr>
        <w:ind w:left="-90"/>
        <w:rPr>
          <w:rFonts w:ascii="Arial Narrow" w:hAnsi="Arial Narrow" w:cs="Arial"/>
          <w:b/>
          <w:sz w:val="44"/>
          <w:szCs w:val="44"/>
        </w:rPr>
      </w:pPr>
      <w:r w:rsidRPr="001131D8">
        <w:rPr>
          <w:rFonts w:ascii="Arial Narrow" w:hAnsi="Arial Narrow" w:cs="Arial"/>
          <w:b/>
          <w:sz w:val="32"/>
          <w:szCs w:val="32"/>
        </w:rPr>
        <w:br/>
      </w:r>
      <w:r w:rsidRPr="001131D8">
        <w:rPr>
          <w:rFonts w:ascii="Arial Narrow" w:hAnsi="Arial Narrow" w:cs="Arial"/>
          <w:b/>
          <w:sz w:val="44"/>
          <w:szCs w:val="44"/>
        </w:rPr>
        <w:t>Rank and Weight Measures Tool</w:t>
      </w:r>
      <w:bookmarkStart w:id="0" w:name="_GoBack"/>
      <w:bookmarkEnd w:id="0"/>
    </w:p>
    <w:p w:rsidR="003231C8" w:rsidRDefault="003231C8"/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818"/>
        <w:gridCol w:w="2070"/>
        <w:gridCol w:w="1890"/>
        <w:gridCol w:w="2160"/>
        <w:gridCol w:w="1800"/>
      </w:tblGrid>
      <w:tr w:rsidR="003231C8" w:rsidRPr="003231C8" w:rsidTr="008954CF">
        <w:trPr>
          <w:trHeight w:val="11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25F"/>
            <w:vAlign w:val="center"/>
          </w:tcPr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ORGANIZATION SELECTION CRITERIA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25F"/>
            <w:vAlign w:val="center"/>
          </w:tcPr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OPERATIONAL DECISION GUIDE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25F"/>
            <w:vAlign w:val="center"/>
          </w:tcPr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ONE</w:t>
            </w:r>
          </w:p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(LOW PRIORITY)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25F"/>
            <w:vAlign w:val="center"/>
            <w:hideMark/>
          </w:tcPr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THREE</w:t>
            </w:r>
          </w:p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(MEDIUM PRIORITY)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25F"/>
            <w:vAlign w:val="center"/>
            <w:hideMark/>
          </w:tcPr>
          <w:p w:rsidR="003231C8" w:rsidRPr="008954CF" w:rsidRDefault="00FE0CE3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FIVE</w:t>
            </w:r>
          </w:p>
          <w:p w:rsidR="003231C8" w:rsidRPr="008954CF" w:rsidRDefault="00DA26D1" w:rsidP="00DA26D1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8954CF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(HIGH PRIORITY)</w:t>
            </w:r>
          </w:p>
        </w:tc>
      </w:tr>
      <w:tr w:rsidR="003231C8" w:rsidRPr="00A02A16" w:rsidTr="008954CF">
        <w:trPr>
          <w:trHeight w:val="36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C8" w:rsidRPr="008954CF" w:rsidRDefault="003231C8" w:rsidP="00461B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t>Alignment with Organizational Priorities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Does the measure align with the organization’s strategic direction and priorities related to:</w:t>
            </w:r>
          </w:p>
          <w:p w:rsidR="003231C8" w:rsidRPr="008954CF" w:rsidRDefault="003231C8" w:rsidP="00461B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clinical success</w:t>
            </w:r>
          </w:p>
          <w:p w:rsidR="003231C8" w:rsidRPr="008954CF" w:rsidRDefault="003231C8" w:rsidP="00461BF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payment</w:t>
            </w:r>
          </w:p>
          <w:p w:rsidR="003231C8" w:rsidRPr="008954CF" w:rsidRDefault="003231C8" w:rsidP="00461BF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patient and staff satisfaction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1C8" w:rsidRPr="00A02A16" w:rsidTr="008954CF">
        <w:trPr>
          <w:trHeight w:val="60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t>Hospital/System Performance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 xml:space="preserve">What is the organization’s current performance on the measure?  </w:t>
            </w: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Does it require significant time and attention to improve upon the measure or is it currently sustainable?</w:t>
            </w: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Does the measure evaluate a condition that has a significant impact on the organization’s patient population?</w:t>
            </w: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1C8" w:rsidRPr="00A02A16" w:rsidTr="008954CF">
        <w:trPr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C8" w:rsidRPr="008954CF" w:rsidRDefault="003231C8" w:rsidP="00461B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lastRenderedPageBreak/>
              <w:t>Evidence-Based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Is the measure’s relationship to improved outcomes strong; is it clinically and statistically significant?</w:t>
            </w: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1C8" w:rsidRPr="00A02A16" w:rsidTr="008954CF">
        <w:trPr>
          <w:trHeight w:val="98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C8" w:rsidRPr="008954CF" w:rsidRDefault="003231C8" w:rsidP="008954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t>Representative/</w:t>
            </w:r>
            <w:r w:rsidR="008954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4CF">
              <w:rPr>
                <w:rFonts w:ascii="Arial" w:hAnsi="Arial" w:cs="Arial"/>
                <w:b/>
                <w:sz w:val="22"/>
                <w:szCs w:val="22"/>
              </w:rPr>
              <w:t>Actionable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 xml:space="preserve">Is the measure </w:t>
            </w:r>
            <w:proofErr w:type="gramStart"/>
            <w:r w:rsidRPr="008954CF">
              <w:rPr>
                <w:rFonts w:ascii="Arial" w:hAnsi="Arial" w:cs="Arial"/>
                <w:sz w:val="22"/>
                <w:szCs w:val="22"/>
              </w:rPr>
              <w:t>actionable ?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1C8" w:rsidRPr="00A02A16" w:rsidTr="008954CF">
        <w:trPr>
          <w:trHeight w:val="350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t>Financial Impact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What are the costs associated with the data collection and reporting infrastructure, including staff time, equipment and technology?</w:t>
            </w: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What is the opportunity cost for performing poorly?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1C8" w:rsidRPr="00A02A16" w:rsidTr="008954CF">
        <w:trPr>
          <w:trHeight w:val="22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Del="009002C2" w:rsidRDefault="003231C8" w:rsidP="00461B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54CF">
              <w:rPr>
                <w:rFonts w:ascii="Arial" w:hAnsi="Arial" w:cs="Arial"/>
                <w:b/>
                <w:sz w:val="22"/>
                <w:szCs w:val="22"/>
              </w:rPr>
              <w:t>Voluntary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  <w:r w:rsidRPr="008954CF">
              <w:rPr>
                <w:rFonts w:ascii="Arial" w:hAnsi="Arial" w:cs="Arial"/>
                <w:sz w:val="22"/>
                <w:szCs w:val="22"/>
              </w:rPr>
              <w:t>Is there a financial, quality, or reputation impact for performing poorly or not reporting on the measures?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31C8" w:rsidRPr="008954CF" w:rsidRDefault="003231C8" w:rsidP="00461B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31C8" w:rsidRDefault="003231C8"/>
    <w:p w:rsidR="003231C8" w:rsidRDefault="003231C8"/>
    <w:p w:rsidR="003231C8" w:rsidRDefault="003231C8"/>
    <w:sectPr w:rsidR="003231C8" w:rsidSect="003231C8">
      <w:headerReference w:type="default" r:id="rId10"/>
      <w:footerReference w:type="default" r:id="rId11"/>
      <w:pgSz w:w="12240" w:h="15840"/>
      <w:pgMar w:top="126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68" w:rsidRDefault="008E1168" w:rsidP="008E1168">
      <w:r>
        <w:separator/>
      </w:r>
    </w:p>
  </w:endnote>
  <w:endnote w:type="continuationSeparator" w:id="0">
    <w:p w:rsidR="008E1168" w:rsidRDefault="008E1168" w:rsidP="008E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67" w:rsidRPr="00257364" w:rsidRDefault="00423F6E" w:rsidP="00DA26D1">
    <w:pPr>
      <w:pStyle w:val="Footer"/>
      <w:rPr>
        <w:rFonts w:ascii="Arial Narrow" w:hAnsi="Arial Narrow" w:cs="Arial"/>
        <w:color w:val="BFBFBF" w:themeColor="background1" w:themeShade="BF"/>
        <w:sz w:val="18"/>
        <w:szCs w:val="18"/>
      </w:rPr>
    </w:pPr>
    <w:r w:rsidRPr="00257364">
      <w:rPr>
        <w:rFonts w:ascii="Arial Narrow" w:hAnsi="Arial Narrow" w:cs="Arial"/>
        <w:color w:val="BFBFBF" w:themeColor="background1" w:themeShade="BF"/>
        <w:sz w:val="18"/>
        <w:szCs w:val="18"/>
      </w:rPr>
      <w:t xml:space="preserve">© </w:t>
    </w:r>
    <w:r w:rsidR="00EC1367" w:rsidRPr="00257364">
      <w:rPr>
        <w:rFonts w:ascii="Arial Narrow" w:hAnsi="Arial Narrow" w:cs="Arial"/>
        <w:color w:val="BFBFBF" w:themeColor="background1" w:themeShade="BF"/>
        <w:sz w:val="18"/>
        <w:szCs w:val="18"/>
      </w:rPr>
      <w:t>2016 Healthcare Association of New York State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68" w:rsidRDefault="008E1168" w:rsidP="008E1168">
      <w:r>
        <w:separator/>
      </w:r>
    </w:p>
  </w:footnote>
  <w:footnote w:type="continuationSeparator" w:id="0">
    <w:p w:rsidR="008E1168" w:rsidRDefault="008E1168" w:rsidP="008E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168" w:rsidRPr="00257364" w:rsidRDefault="00EC1367" w:rsidP="00EC1367">
    <w:pPr>
      <w:rPr>
        <w:rFonts w:ascii="Arial Narrow" w:hAnsi="Arial Narrow" w:cs="Arial"/>
        <w:color w:val="A6A6A6" w:themeColor="background1" w:themeShade="A6"/>
        <w:sz w:val="18"/>
        <w:szCs w:val="18"/>
      </w:rPr>
    </w:pPr>
    <w:r w:rsidRPr="00257364">
      <w:rPr>
        <w:rFonts w:ascii="Arial Narrow" w:hAnsi="Arial Narrow" w:cs="Arial"/>
        <w:color w:val="A6A6A6" w:themeColor="background1" w:themeShade="A6"/>
        <w:sz w:val="18"/>
        <w:szCs w:val="18"/>
      </w:rPr>
      <w:t xml:space="preserve">Measures </w:t>
    </w:r>
    <w:r w:rsidR="000A44FE" w:rsidRPr="00257364">
      <w:rPr>
        <w:rFonts w:ascii="Arial Narrow" w:hAnsi="Arial Narrow" w:cs="Arial"/>
        <w:color w:val="A6A6A6" w:themeColor="background1" w:themeShade="A6"/>
        <w:sz w:val="18"/>
        <w:szCs w:val="18"/>
      </w:rPr>
      <w:t>T</w:t>
    </w:r>
    <w:r w:rsidRPr="00257364">
      <w:rPr>
        <w:rFonts w:ascii="Arial Narrow" w:hAnsi="Arial Narrow" w:cs="Arial"/>
        <w:color w:val="A6A6A6" w:themeColor="background1" w:themeShade="A6"/>
        <w:sz w:val="18"/>
        <w:szCs w:val="18"/>
      </w:rPr>
      <w:t>hat Matter</w:t>
    </w:r>
  </w:p>
  <w:p w:rsidR="008E1168" w:rsidRPr="003231C8" w:rsidRDefault="008E1168" w:rsidP="003231C8">
    <w:pPr>
      <w:pStyle w:val="Head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12EA"/>
    <w:multiLevelType w:val="hybridMultilevel"/>
    <w:tmpl w:val="B77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7677"/>
    <w:multiLevelType w:val="hybridMultilevel"/>
    <w:tmpl w:val="2AF8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68"/>
    <w:rsid w:val="000112CD"/>
    <w:rsid w:val="000306BE"/>
    <w:rsid w:val="000419D8"/>
    <w:rsid w:val="000642A9"/>
    <w:rsid w:val="000A44FE"/>
    <w:rsid w:val="000B6FEC"/>
    <w:rsid w:val="000C5D62"/>
    <w:rsid w:val="000F7023"/>
    <w:rsid w:val="00102C25"/>
    <w:rsid w:val="001131D8"/>
    <w:rsid w:val="00113E2E"/>
    <w:rsid w:val="00121E28"/>
    <w:rsid w:val="00124752"/>
    <w:rsid w:val="0016231C"/>
    <w:rsid w:val="00172496"/>
    <w:rsid w:val="001A0684"/>
    <w:rsid w:val="001D6245"/>
    <w:rsid w:val="001E0F85"/>
    <w:rsid w:val="0020060A"/>
    <w:rsid w:val="002112B4"/>
    <w:rsid w:val="002204D4"/>
    <w:rsid w:val="002233B0"/>
    <w:rsid w:val="002468DA"/>
    <w:rsid w:val="00257364"/>
    <w:rsid w:val="00264EAE"/>
    <w:rsid w:val="00276BE8"/>
    <w:rsid w:val="00285384"/>
    <w:rsid w:val="002957DF"/>
    <w:rsid w:val="002B0A6F"/>
    <w:rsid w:val="002D6A69"/>
    <w:rsid w:val="002F1DEE"/>
    <w:rsid w:val="002F4B34"/>
    <w:rsid w:val="003231C8"/>
    <w:rsid w:val="003559B4"/>
    <w:rsid w:val="0037105F"/>
    <w:rsid w:val="003844E4"/>
    <w:rsid w:val="003A5450"/>
    <w:rsid w:val="003D5F2C"/>
    <w:rsid w:val="004078A0"/>
    <w:rsid w:val="00423F6E"/>
    <w:rsid w:val="004749EE"/>
    <w:rsid w:val="004D2E96"/>
    <w:rsid w:val="004D72A8"/>
    <w:rsid w:val="004F2C58"/>
    <w:rsid w:val="00504B75"/>
    <w:rsid w:val="00517EB9"/>
    <w:rsid w:val="005334C4"/>
    <w:rsid w:val="0053780B"/>
    <w:rsid w:val="00554A9D"/>
    <w:rsid w:val="00563FE8"/>
    <w:rsid w:val="005B74BE"/>
    <w:rsid w:val="005C2F7B"/>
    <w:rsid w:val="00626721"/>
    <w:rsid w:val="00635CA3"/>
    <w:rsid w:val="006702F7"/>
    <w:rsid w:val="00694D61"/>
    <w:rsid w:val="006A1FC1"/>
    <w:rsid w:val="006B2B23"/>
    <w:rsid w:val="006B2EA7"/>
    <w:rsid w:val="006E54DF"/>
    <w:rsid w:val="00715930"/>
    <w:rsid w:val="00720B03"/>
    <w:rsid w:val="00726EEB"/>
    <w:rsid w:val="007455C6"/>
    <w:rsid w:val="00745BBA"/>
    <w:rsid w:val="00745D39"/>
    <w:rsid w:val="007479D4"/>
    <w:rsid w:val="00770B3F"/>
    <w:rsid w:val="007A10AF"/>
    <w:rsid w:val="007D79BC"/>
    <w:rsid w:val="00825BEB"/>
    <w:rsid w:val="0083541A"/>
    <w:rsid w:val="008545C6"/>
    <w:rsid w:val="008637AA"/>
    <w:rsid w:val="00865B93"/>
    <w:rsid w:val="0088761F"/>
    <w:rsid w:val="008954CF"/>
    <w:rsid w:val="008C057C"/>
    <w:rsid w:val="008C7AB5"/>
    <w:rsid w:val="008E1168"/>
    <w:rsid w:val="00910B41"/>
    <w:rsid w:val="009239BA"/>
    <w:rsid w:val="00937A1F"/>
    <w:rsid w:val="00941BA8"/>
    <w:rsid w:val="009A58D5"/>
    <w:rsid w:val="009C2856"/>
    <w:rsid w:val="009E3DE1"/>
    <w:rsid w:val="009F29FA"/>
    <w:rsid w:val="009F4C64"/>
    <w:rsid w:val="00A40401"/>
    <w:rsid w:val="00A63194"/>
    <w:rsid w:val="00A807FE"/>
    <w:rsid w:val="00A83106"/>
    <w:rsid w:val="00A91DD4"/>
    <w:rsid w:val="00AA4F23"/>
    <w:rsid w:val="00AB2585"/>
    <w:rsid w:val="00AC6821"/>
    <w:rsid w:val="00AC7A47"/>
    <w:rsid w:val="00AD48F4"/>
    <w:rsid w:val="00B07DDF"/>
    <w:rsid w:val="00B12E9D"/>
    <w:rsid w:val="00B16D8F"/>
    <w:rsid w:val="00B55E46"/>
    <w:rsid w:val="00BA1BFC"/>
    <w:rsid w:val="00C672EB"/>
    <w:rsid w:val="00CD29C6"/>
    <w:rsid w:val="00CE50D0"/>
    <w:rsid w:val="00D20437"/>
    <w:rsid w:val="00D679E8"/>
    <w:rsid w:val="00DA11DD"/>
    <w:rsid w:val="00DA26D1"/>
    <w:rsid w:val="00DC497C"/>
    <w:rsid w:val="00DD0921"/>
    <w:rsid w:val="00E24682"/>
    <w:rsid w:val="00E75DAD"/>
    <w:rsid w:val="00E803E3"/>
    <w:rsid w:val="00EA30B4"/>
    <w:rsid w:val="00EC1367"/>
    <w:rsid w:val="00F04360"/>
    <w:rsid w:val="00F40D01"/>
    <w:rsid w:val="00F61A57"/>
    <w:rsid w:val="00F66B17"/>
    <w:rsid w:val="00F8086F"/>
    <w:rsid w:val="00F84012"/>
    <w:rsid w:val="00F87485"/>
    <w:rsid w:val="00F91C87"/>
    <w:rsid w:val="00FB42C1"/>
    <w:rsid w:val="00FC4330"/>
    <w:rsid w:val="00FE0CE3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68"/>
    <w:pPr>
      <w:ind w:left="720"/>
      <w:contextualSpacing/>
    </w:pPr>
  </w:style>
  <w:style w:type="table" w:styleId="TableGrid">
    <w:name w:val="Table Grid"/>
    <w:basedOn w:val="TableNormal"/>
    <w:uiPriority w:val="59"/>
    <w:rsid w:val="008E11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1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168"/>
    <w:rPr>
      <w:sz w:val="24"/>
      <w:szCs w:val="24"/>
    </w:rPr>
  </w:style>
  <w:style w:type="paragraph" w:styleId="Footer">
    <w:name w:val="footer"/>
    <w:basedOn w:val="Normal"/>
    <w:link w:val="FooterChar"/>
    <w:rsid w:val="008E1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168"/>
    <w:rPr>
      <w:sz w:val="24"/>
      <w:szCs w:val="24"/>
    </w:rPr>
  </w:style>
  <w:style w:type="paragraph" w:styleId="BalloonText">
    <w:name w:val="Balloon Text"/>
    <w:basedOn w:val="Normal"/>
    <w:link w:val="BalloonTextChar"/>
    <w:rsid w:val="0032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68"/>
    <w:pPr>
      <w:ind w:left="720"/>
      <w:contextualSpacing/>
    </w:pPr>
  </w:style>
  <w:style w:type="table" w:styleId="TableGrid">
    <w:name w:val="Table Grid"/>
    <w:basedOn w:val="TableNormal"/>
    <w:uiPriority w:val="59"/>
    <w:rsid w:val="008E11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1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168"/>
    <w:rPr>
      <w:sz w:val="24"/>
      <w:szCs w:val="24"/>
    </w:rPr>
  </w:style>
  <w:style w:type="paragraph" w:styleId="Footer">
    <w:name w:val="footer"/>
    <w:basedOn w:val="Normal"/>
    <w:link w:val="FooterChar"/>
    <w:rsid w:val="008E1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168"/>
    <w:rPr>
      <w:sz w:val="24"/>
      <w:szCs w:val="24"/>
    </w:rPr>
  </w:style>
  <w:style w:type="paragraph" w:styleId="BalloonText">
    <w:name w:val="Balloon Text"/>
    <w:basedOn w:val="Normal"/>
    <w:link w:val="BalloonTextChar"/>
    <w:rsid w:val="0032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6466-A47F-47B3-963D-B67A9BDF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156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2016-04-14T20:04:00Z</dcterms:created>
  <dcterms:modified xsi:type="dcterms:W3CDTF">2016-04-15T19:46:00Z</dcterms:modified>
</cp:coreProperties>
</file>